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BF9" w:rsidRPr="00634BF9" w:rsidRDefault="00634BF9" w:rsidP="00634BF9">
      <w:pPr>
        <w:widowControl w:val="0"/>
        <w:tabs>
          <w:tab w:val="left" w:pos="900"/>
        </w:tabs>
        <w:adjustRightInd w:val="0"/>
        <w:snapToGrid w:val="0"/>
        <w:spacing w:after="0" w:line="400" w:lineRule="exact"/>
        <w:ind w:leftChars="50" w:left="600" w:rightChars="50" w:right="120" w:hangingChars="150" w:hanging="480"/>
        <w:jc w:val="both"/>
        <w:rPr>
          <w:rFonts w:ascii="黑体" w:eastAsia="黑体" w:hAnsi="宋体" w:cs="Times New Roman"/>
          <w:color w:val="000000"/>
          <w:kern w:val="2"/>
          <w:sz w:val="32"/>
          <w:szCs w:val="32"/>
          <w:lang w:bidi="ar-SA"/>
        </w:rPr>
      </w:pPr>
      <w:r w:rsidRPr="00634BF9">
        <w:rPr>
          <w:rFonts w:ascii="黑体" w:eastAsia="黑体" w:hAnsi="宋体" w:cs="Times New Roman" w:hint="eastAsia"/>
          <w:color w:val="000000"/>
          <w:kern w:val="2"/>
          <w:sz w:val="32"/>
          <w:szCs w:val="32"/>
          <w:lang w:bidi="ar-SA"/>
        </w:rPr>
        <w:t>附件5</w:t>
      </w:r>
    </w:p>
    <w:p w:rsidR="00634BF9" w:rsidRPr="00634BF9" w:rsidRDefault="00634BF9" w:rsidP="00634BF9">
      <w:pPr>
        <w:widowControl w:val="0"/>
        <w:tabs>
          <w:tab w:val="left" w:pos="900"/>
        </w:tabs>
        <w:adjustRightInd w:val="0"/>
        <w:snapToGrid w:val="0"/>
        <w:spacing w:after="0" w:line="400" w:lineRule="exact"/>
        <w:ind w:leftChars="50" w:left="660" w:rightChars="50" w:right="120" w:hangingChars="150" w:hanging="540"/>
        <w:jc w:val="center"/>
        <w:rPr>
          <w:rFonts w:ascii="方正小标宋简体" w:eastAsia="方正小标宋简体" w:hAnsi="宋体" w:cs="Times New Roman"/>
          <w:color w:val="000000"/>
          <w:kern w:val="2"/>
          <w:sz w:val="36"/>
          <w:szCs w:val="36"/>
          <w:lang w:bidi="ar-SA"/>
        </w:rPr>
      </w:pPr>
      <w:r w:rsidRPr="00634BF9">
        <w:rPr>
          <w:rFonts w:ascii="方正小标宋简体" w:eastAsia="方正小标宋简体" w:hAnsi="宋体" w:cs="Times New Roman"/>
          <w:color w:val="000000"/>
          <w:kern w:val="2"/>
          <w:sz w:val="36"/>
          <w:szCs w:val="36"/>
          <w:lang w:bidi="ar-SA"/>
        </w:rPr>
        <w:t>中央和国家机关差旅住宿费和伙食补助费标准表</w:t>
      </w:r>
    </w:p>
    <w:p w:rsidR="00634BF9" w:rsidRPr="00634BF9" w:rsidRDefault="00634BF9" w:rsidP="00634BF9">
      <w:pPr>
        <w:widowControl w:val="0"/>
        <w:adjustRightInd w:val="0"/>
        <w:snapToGrid w:val="0"/>
        <w:spacing w:after="0" w:line="400" w:lineRule="exact"/>
        <w:ind w:leftChars="50" w:left="540" w:rightChars="50" w:right="120" w:hangingChars="150" w:hanging="420"/>
        <w:jc w:val="right"/>
        <w:rPr>
          <w:rFonts w:ascii="楷体" w:eastAsia="楷体" w:hAnsi="楷体" w:cs="宋体"/>
          <w:color w:val="000000"/>
          <w:sz w:val="28"/>
          <w:szCs w:val="28"/>
          <w:lang w:bidi="ar-SA"/>
        </w:rPr>
      </w:pPr>
      <w:r w:rsidRPr="00634BF9">
        <w:rPr>
          <w:rFonts w:ascii="楷体" w:eastAsia="楷体" w:hAnsi="楷体" w:cs="宋体" w:hint="eastAsia"/>
          <w:color w:val="000000"/>
          <w:sz w:val="28"/>
          <w:szCs w:val="28"/>
          <w:lang w:bidi="ar-SA"/>
        </w:rPr>
        <w:t>单位：元/人/天</w:t>
      </w:r>
    </w:p>
    <w:tbl>
      <w:tblPr>
        <w:tblW w:w="9050" w:type="dxa"/>
        <w:jc w:val="center"/>
        <w:tblInd w:w="346" w:type="dxa"/>
        <w:tblCellMar>
          <w:left w:w="0" w:type="dxa"/>
          <w:right w:w="0" w:type="dxa"/>
        </w:tblCellMar>
        <w:tblLook w:val="04A0"/>
      </w:tblPr>
      <w:tblGrid>
        <w:gridCol w:w="1177"/>
        <w:gridCol w:w="1548"/>
        <w:gridCol w:w="2126"/>
        <w:gridCol w:w="1985"/>
        <w:gridCol w:w="1059"/>
        <w:gridCol w:w="1155"/>
      </w:tblGrid>
      <w:tr w:rsidR="00634BF9" w:rsidRPr="00634BF9" w:rsidTr="00130590">
        <w:trPr>
          <w:jc w:val="center"/>
        </w:trPr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-120" w:rightChars="-50" w:right="-120"/>
              <w:jc w:val="center"/>
              <w:rPr>
                <w:rFonts w:ascii="黑体" w:eastAsia="黑体" w:hAnsi="黑体" w:cs="Calibri"/>
                <w:lang w:bidi="ar-SA"/>
              </w:rPr>
            </w:pPr>
            <w:r w:rsidRPr="00634BF9">
              <w:rPr>
                <w:rFonts w:ascii="黑体" w:eastAsia="黑体" w:hAnsi="黑体" w:cs="Calibri"/>
                <w:bCs/>
                <w:lang w:bidi="ar-SA"/>
              </w:rPr>
              <w:t>省份</w:t>
            </w:r>
          </w:p>
        </w:tc>
        <w:tc>
          <w:tcPr>
            <w:tcW w:w="56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-120" w:rightChars="-50" w:right="-120"/>
              <w:jc w:val="center"/>
              <w:rPr>
                <w:rFonts w:ascii="黑体" w:eastAsia="黑体" w:hAnsi="黑体" w:cs="Calibri"/>
                <w:lang w:bidi="ar-SA"/>
              </w:rPr>
            </w:pPr>
            <w:r w:rsidRPr="00634BF9">
              <w:rPr>
                <w:rFonts w:ascii="黑体" w:eastAsia="黑体" w:hAnsi="黑体" w:cs="Calibri"/>
                <w:bCs/>
                <w:lang w:bidi="ar-SA"/>
              </w:rPr>
              <w:t>住宿费标准</w:t>
            </w:r>
          </w:p>
        </w:tc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-120" w:rightChars="-50" w:right="-120"/>
              <w:jc w:val="center"/>
              <w:rPr>
                <w:rFonts w:ascii="黑体" w:eastAsia="黑体" w:hAnsi="黑体" w:cs="Calibri" w:hint="eastAsia"/>
                <w:bCs/>
                <w:lang w:bidi="ar-SA"/>
              </w:rPr>
            </w:pPr>
            <w:r w:rsidRPr="00634BF9">
              <w:rPr>
                <w:rFonts w:ascii="黑体" w:eastAsia="黑体" w:hAnsi="黑体" w:cs="Calibri"/>
                <w:bCs/>
                <w:lang w:bidi="ar-SA"/>
              </w:rPr>
              <w:t>伙食补助</w:t>
            </w:r>
          </w:p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-120" w:rightChars="-50" w:right="-120"/>
              <w:jc w:val="center"/>
              <w:rPr>
                <w:rFonts w:ascii="黑体" w:eastAsia="黑体" w:hAnsi="黑体" w:cs="Calibri"/>
                <w:lang w:bidi="ar-SA"/>
              </w:rPr>
            </w:pPr>
            <w:r w:rsidRPr="00634BF9">
              <w:rPr>
                <w:rFonts w:ascii="黑体" w:eastAsia="黑体" w:hAnsi="黑体" w:cs="Calibri"/>
                <w:bCs/>
                <w:lang w:bidi="ar-SA"/>
              </w:rPr>
              <w:t>费标准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-120" w:rightChars="-50" w:right="-120"/>
              <w:jc w:val="center"/>
              <w:rPr>
                <w:rFonts w:ascii="黑体" w:eastAsia="黑体" w:hAnsi="黑体" w:cs="Calibri" w:hint="eastAsia"/>
                <w:bCs/>
                <w:lang w:bidi="ar-SA"/>
              </w:rPr>
            </w:pPr>
            <w:r w:rsidRPr="00634BF9">
              <w:rPr>
                <w:rFonts w:ascii="黑体" w:eastAsia="黑体" w:hAnsi="黑体" w:cs="Calibri" w:hint="eastAsia"/>
                <w:bCs/>
                <w:lang w:bidi="ar-SA"/>
              </w:rPr>
              <w:t>交通补助</w:t>
            </w:r>
          </w:p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-120" w:rightChars="-50" w:right="-120"/>
              <w:jc w:val="center"/>
              <w:rPr>
                <w:rFonts w:ascii="黑体" w:eastAsia="黑体" w:hAnsi="黑体" w:cs="Calibri"/>
                <w:bCs/>
                <w:lang w:bidi="ar-SA"/>
              </w:rPr>
            </w:pPr>
            <w:r w:rsidRPr="00634BF9">
              <w:rPr>
                <w:rFonts w:ascii="黑体" w:eastAsia="黑体" w:hAnsi="黑体" w:cs="Calibri" w:hint="eastAsia"/>
                <w:bCs/>
                <w:lang w:bidi="ar-SA"/>
              </w:rPr>
              <w:t>费标准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黑体" w:eastAsia="黑体" w:hAnsi="黑体" w:cs="Calibri"/>
                <w:lang w:bidi="ar-SA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40" w:lineRule="exact"/>
              <w:ind w:leftChars="-50" w:left="240" w:rightChars="-50" w:right="-120" w:hangingChars="150" w:hanging="360"/>
              <w:jc w:val="center"/>
              <w:rPr>
                <w:rFonts w:ascii="黑体" w:eastAsia="黑体" w:hAnsi="黑体" w:cs="宋体"/>
                <w:color w:val="000000"/>
                <w:lang w:bidi="ar-SA"/>
              </w:rPr>
            </w:pPr>
            <w:r w:rsidRPr="00634BF9">
              <w:rPr>
                <w:rFonts w:ascii="黑体" w:eastAsia="黑体" w:hAnsi="黑体" w:cs="宋体" w:hint="eastAsia"/>
                <w:color w:val="000000"/>
                <w:lang w:bidi="ar-SA"/>
              </w:rPr>
              <w:t>部级</w:t>
            </w:r>
          </w:p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40" w:lineRule="exact"/>
              <w:ind w:leftChars="-50" w:left="240" w:rightChars="-50" w:right="-120" w:hangingChars="150" w:hanging="360"/>
              <w:jc w:val="center"/>
              <w:rPr>
                <w:rFonts w:ascii="黑体" w:eastAsia="黑体" w:hAnsi="黑体" w:cs="Calibri"/>
                <w:lang w:bidi="ar-SA"/>
              </w:rPr>
            </w:pPr>
            <w:r w:rsidRPr="00634BF9">
              <w:rPr>
                <w:rFonts w:ascii="黑体" w:eastAsia="黑体" w:hAnsi="黑体" w:cs="Calibri"/>
                <w:bCs/>
                <w:lang w:bidi="ar-SA"/>
              </w:rPr>
              <w:t>（普通套间）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40" w:lineRule="exact"/>
              <w:ind w:leftChars="-50" w:left="240" w:rightChars="-50" w:right="-120" w:hangingChars="150" w:hanging="360"/>
              <w:jc w:val="center"/>
              <w:rPr>
                <w:rFonts w:ascii="黑体" w:eastAsia="黑体" w:hAnsi="黑体" w:cs="宋体"/>
                <w:color w:val="000000"/>
                <w:lang w:bidi="ar-SA"/>
              </w:rPr>
            </w:pPr>
            <w:r w:rsidRPr="00634BF9">
              <w:rPr>
                <w:rFonts w:ascii="黑体" w:eastAsia="黑体" w:hAnsi="黑体" w:cs="宋体" w:hint="eastAsia"/>
                <w:color w:val="000000"/>
                <w:lang w:bidi="ar-SA"/>
              </w:rPr>
              <w:t>局级</w:t>
            </w:r>
          </w:p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40" w:lineRule="exact"/>
              <w:ind w:leftChars="-50" w:left="240" w:rightChars="-50" w:right="-120" w:hangingChars="150" w:hanging="360"/>
              <w:jc w:val="center"/>
              <w:rPr>
                <w:rFonts w:ascii="黑体" w:eastAsia="黑体" w:hAnsi="黑体" w:cs="Calibri"/>
                <w:lang w:bidi="ar-SA"/>
              </w:rPr>
            </w:pPr>
            <w:r w:rsidRPr="00634BF9">
              <w:rPr>
                <w:rFonts w:ascii="黑体" w:eastAsia="黑体" w:hAnsi="黑体" w:cs="Calibri" w:hint="eastAsia"/>
                <w:bCs/>
                <w:lang w:bidi="ar-SA"/>
              </w:rPr>
              <w:t>（</w:t>
            </w:r>
            <w:r w:rsidRPr="00634BF9">
              <w:rPr>
                <w:rFonts w:ascii="黑体" w:eastAsia="黑体" w:hAnsi="黑体" w:cs="Calibri"/>
                <w:bCs/>
                <w:lang w:bidi="ar-SA"/>
              </w:rPr>
              <w:t>单间或标准间</w:t>
            </w:r>
            <w:r w:rsidRPr="00634BF9">
              <w:rPr>
                <w:rFonts w:ascii="黑体" w:eastAsia="黑体" w:hAnsi="黑体" w:cs="Calibri" w:hint="eastAsia"/>
                <w:bCs/>
                <w:lang w:bidi="ar-SA"/>
              </w:rPr>
              <w:t>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40" w:lineRule="exact"/>
              <w:ind w:leftChars="-50" w:left="240" w:rightChars="-50" w:right="-120" w:hangingChars="150" w:hanging="360"/>
              <w:jc w:val="center"/>
              <w:rPr>
                <w:rFonts w:ascii="黑体" w:eastAsia="黑体" w:hAnsi="黑体" w:cs="Calibri"/>
                <w:bCs/>
                <w:lang w:bidi="ar-SA"/>
              </w:rPr>
            </w:pPr>
            <w:r w:rsidRPr="00634BF9">
              <w:rPr>
                <w:rFonts w:ascii="黑体" w:eastAsia="黑体" w:hAnsi="黑体" w:cs="Calibri"/>
                <w:bCs/>
                <w:lang w:bidi="ar-SA"/>
              </w:rPr>
              <w:t>其</w:t>
            </w:r>
            <w:r w:rsidRPr="00634BF9">
              <w:rPr>
                <w:rFonts w:ascii="黑体" w:eastAsia="黑体" w:hAnsi="黑体" w:cs="Calibri" w:hint="eastAsia"/>
                <w:bCs/>
                <w:lang w:bidi="ar-SA"/>
              </w:rPr>
              <w:t>余</w:t>
            </w:r>
          </w:p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40" w:lineRule="exact"/>
              <w:ind w:leftChars="-50" w:left="240" w:rightChars="-50" w:right="-120" w:hangingChars="150" w:hanging="360"/>
              <w:jc w:val="center"/>
              <w:rPr>
                <w:rFonts w:ascii="黑体" w:eastAsia="黑体" w:hAnsi="黑体" w:cs="Calibri"/>
                <w:lang w:bidi="ar-SA"/>
              </w:rPr>
            </w:pPr>
            <w:r w:rsidRPr="00634BF9">
              <w:rPr>
                <w:rFonts w:ascii="黑体" w:eastAsia="黑体" w:hAnsi="黑体" w:cs="Calibri"/>
                <w:bCs/>
                <w:lang w:bidi="ar-SA"/>
              </w:rPr>
              <w:t>（单间或标准间）</w:t>
            </w:r>
          </w:p>
        </w:tc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黑体" w:eastAsia="黑体" w:hAnsi="黑体" w:cs="Calibri"/>
                <w:lang w:bidi="ar-SA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黑体" w:eastAsia="黑体" w:hAnsi="黑体" w:cs="Calibri"/>
                <w:lang w:bidi="ar-SA"/>
              </w:rPr>
            </w:pP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北京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天津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河北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山西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内蒙古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辽宁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大连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吉林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黑龙江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上海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江苏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浙江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宁波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安徽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310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福建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厦门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江西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山东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青岛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河南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湖北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湖南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450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广东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490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深圳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广西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海南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重庆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四川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贵州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云南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西藏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陕西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460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320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甘肃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青海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350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宁夏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470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330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  <w:tr w:rsidR="00634BF9" w:rsidRPr="00634BF9" w:rsidTr="00130590">
        <w:trPr>
          <w:jc w:val="center"/>
        </w:trPr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新疆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800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480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340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仿宋" w:eastAsia="宋体" w:hAnsi="仿宋" w:cs="Calibri"/>
                <w:lang w:bidi="ar-SA"/>
              </w:rPr>
            </w:pPr>
            <w:r w:rsidRPr="00634BF9">
              <w:rPr>
                <w:rFonts w:ascii="仿宋" w:eastAsia="宋体" w:hAnsi="仿宋" w:cs="Calibri"/>
                <w:lang w:bidi="ar-SA"/>
              </w:rPr>
              <w:t>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4BF9" w:rsidRPr="00634BF9" w:rsidRDefault="00634BF9" w:rsidP="00634BF9">
            <w:pPr>
              <w:widowControl w:val="0"/>
              <w:adjustRightInd w:val="0"/>
              <w:snapToGrid w:val="0"/>
              <w:spacing w:after="0" w:line="280" w:lineRule="exact"/>
              <w:ind w:leftChars="-50" w:left="240" w:rightChars="-50" w:right="-120" w:hangingChars="150" w:hanging="360"/>
              <w:jc w:val="center"/>
              <w:rPr>
                <w:rFonts w:ascii="Times New Roman" w:eastAsia="宋体" w:hAnsi="Times New Roman" w:cs="Times New Roman"/>
                <w:kern w:val="2"/>
                <w:lang w:bidi="ar-SA"/>
              </w:rPr>
            </w:pPr>
            <w:r w:rsidRPr="00634BF9">
              <w:rPr>
                <w:rFonts w:ascii="仿宋" w:eastAsia="宋体" w:hAnsi="仿宋" w:cs="Calibri" w:hint="eastAsia"/>
                <w:lang w:bidi="ar-SA"/>
              </w:rPr>
              <w:t>80</w:t>
            </w:r>
          </w:p>
        </w:tc>
      </w:tr>
    </w:tbl>
    <w:p w:rsidR="00634BF9" w:rsidRPr="00634BF9" w:rsidRDefault="00634BF9" w:rsidP="00634BF9">
      <w:pPr>
        <w:widowControl w:val="0"/>
        <w:adjustRightInd w:val="0"/>
        <w:snapToGrid w:val="0"/>
        <w:spacing w:before="46" w:after="46" w:line="240" w:lineRule="auto"/>
        <w:ind w:leftChars="50" w:left="435" w:rightChars="50" w:right="120" w:hangingChars="150" w:hanging="315"/>
        <w:jc w:val="both"/>
        <w:rPr>
          <w:rFonts w:ascii="楷体" w:eastAsia="楷体" w:hAnsi="楷体" w:cs="宋体"/>
          <w:b/>
          <w:color w:val="000000"/>
          <w:sz w:val="21"/>
          <w:szCs w:val="21"/>
          <w:lang w:bidi="ar-SA"/>
        </w:rPr>
      </w:pPr>
      <w:r w:rsidRPr="00634BF9">
        <w:rPr>
          <w:rFonts w:ascii="楷体" w:eastAsia="楷体" w:hAnsi="楷体" w:cs="宋体" w:hint="eastAsia"/>
          <w:color w:val="000000"/>
          <w:sz w:val="21"/>
          <w:szCs w:val="21"/>
          <w:lang w:bidi="ar-SA"/>
        </w:rPr>
        <w:t>备注：人员类别按照附件4对应执行。</w:t>
      </w:r>
    </w:p>
    <w:p w:rsidR="004F5335" w:rsidRPr="00634BF9" w:rsidRDefault="004F5335" w:rsidP="00634BF9">
      <w:pPr>
        <w:rPr>
          <w:szCs w:val="21"/>
        </w:rPr>
      </w:pPr>
    </w:p>
    <w:sectPr w:rsidR="004F5335" w:rsidRPr="00634BF9" w:rsidSect="00634BF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098" w:right="1474" w:bottom="1985" w:left="1588" w:header="0" w:footer="1236" w:gutter="0"/>
      <w:cols w:space="720"/>
      <w:formProt w:val="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0260" w:rsidRDefault="001E0260" w:rsidP="004F5335">
      <w:pPr>
        <w:spacing w:after="0" w:line="240" w:lineRule="auto"/>
      </w:pPr>
      <w:r>
        <w:separator/>
      </w:r>
    </w:p>
  </w:endnote>
  <w:endnote w:type="continuationSeparator" w:id="1">
    <w:p w:rsidR="001E0260" w:rsidRDefault="001E0260" w:rsidP="004F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altName w:val="宋体-方正超大字符集"/>
    <w:charset w:val="86"/>
    <w:family w:val="script"/>
    <w:pitch w:val="default"/>
    <w:sig w:usb0="00000000" w:usb1="00000000" w:usb2="00000000" w:usb3="00000000" w:csb0="00000000" w:csb1="00000000"/>
  </w:font>
  <w:font w:name="楷体">
    <w:altName w:val="黑体"/>
    <w:charset w:val="86"/>
    <w:family w:val="moder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宋体;SimSun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335" w:rsidRDefault="001E0260">
    <w:pPr>
      <w:pStyle w:val="a7"/>
      <w:ind w:firstLine="280"/>
      <w:rPr>
        <w:rFonts w:ascii="宋体;SimSun" w:hAnsi="宋体;SimSun" w:cs="宋体;SimSun"/>
        <w:sz w:val="28"/>
        <w:szCs w:val="28"/>
      </w:rPr>
    </w:pPr>
    <w:r>
      <w:rPr>
        <w:rFonts w:ascii="宋体;SimSun" w:hAnsi="宋体;SimSun" w:cs="宋体;SimSun"/>
        <w:sz w:val="28"/>
        <w:szCs w:val="28"/>
      </w:rPr>
      <w:t>—</w:t>
    </w:r>
    <w:r w:rsidR="004F5335" w:rsidRPr="004F5335">
      <w:rPr>
        <w:sz w:val="28"/>
        <w:szCs w:val="28"/>
      </w:rPr>
      <w:fldChar w:fldCharType="begin"/>
    </w:r>
    <w:r>
      <w:instrText>PAGE</w:instrText>
    </w:r>
    <w:r w:rsidR="004F5335">
      <w:fldChar w:fldCharType="separate"/>
    </w:r>
    <w:r w:rsidR="00634BF9">
      <w:rPr>
        <w:rFonts w:hint="eastAsia"/>
        <w:noProof/>
      </w:rPr>
      <w:t>2</w:t>
    </w:r>
    <w:r w:rsidR="004F5335">
      <w:fldChar w:fldCharType="end"/>
    </w:r>
    <w:r>
      <w:rPr>
        <w:rFonts w:ascii="宋体;SimSun" w:hAnsi="宋体;SimSun" w:cs="宋体;SimSun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335" w:rsidRDefault="001E0260">
    <w:pPr>
      <w:pStyle w:val="a7"/>
      <w:jc w:val="right"/>
      <w:rPr>
        <w:rFonts w:eastAsia="Times New Roman"/>
        <w:sz w:val="28"/>
        <w:szCs w:val="28"/>
      </w:rPr>
    </w:pPr>
    <w:r>
      <w:rPr>
        <w:rFonts w:ascii="宋体;SimSun" w:hAnsi="宋体;SimSun" w:cs="宋体;SimSun"/>
        <w:sz w:val="28"/>
        <w:szCs w:val="28"/>
      </w:rPr>
      <w:t>—</w:t>
    </w:r>
    <w:r w:rsidR="004F5335" w:rsidRPr="004F5335">
      <w:rPr>
        <w:sz w:val="28"/>
        <w:szCs w:val="28"/>
      </w:rPr>
      <w:fldChar w:fldCharType="begin"/>
    </w:r>
    <w:r>
      <w:instrText>PAGE</w:instrText>
    </w:r>
    <w:r w:rsidR="004F5335">
      <w:fldChar w:fldCharType="separate"/>
    </w:r>
    <w:r w:rsidR="00634BF9">
      <w:rPr>
        <w:rFonts w:hint="eastAsia"/>
        <w:noProof/>
      </w:rPr>
      <w:t>1</w:t>
    </w:r>
    <w:r w:rsidR="004F5335">
      <w:fldChar w:fldCharType="end"/>
    </w:r>
    <w:r>
      <w:rPr>
        <w:rFonts w:ascii="宋体;SimSun" w:hAnsi="宋体;SimSun" w:cs="宋体;SimSun"/>
        <w:sz w:val="28"/>
        <w:szCs w:val="28"/>
      </w:rPr>
      <w:t>—</w:t>
    </w:r>
    <w:r>
      <w:rPr>
        <w:rFonts w:eastAsia="Times New Roman"/>
        <w:sz w:val="28"/>
        <w:szCs w:val="28"/>
      </w:rPr>
      <w:t xml:space="preserve"> 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F9" w:rsidRDefault="00634BF9">
    <w:pPr>
      <w:pStyle w:val="a7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0260" w:rsidRDefault="001E0260" w:rsidP="004F5335">
      <w:pPr>
        <w:spacing w:after="0" w:line="240" w:lineRule="auto"/>
      </w:pPr>
      <w:r>
        <w:separator/>
      </w:r>
    </w:p>
  </w:footnote>
  <w:footnote w:type="continuationSeparator" w:id="1">
    <w:p w:rsidR="001E0260" w:rsidRDefault="001E0260" w:rsidP="004F5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F9" w:rsidRDefault="00634BF9">
    <w:pPr>
      <w:pStyle w:val="a8"/>
      <w:rPr>
        <w:rFonts w:hint="eastAsi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F9" w:rsidRDefault="00634BF9">
    <w:pPr>
      <w:pStyle w:val="a8"/>
      <w:rPr>
        <w:rFonts w:hint="eastAsia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BF9" w:rsidRDefault="00634BF9">
    <w:pPr>
      <w:pStyle w:val="a8"/>
      <w:rPr>
        <w:rFonts w:hint="eastAsi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evenAndOddHeaders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F5335"/>
    <w:rsid w:val="001E0260"/>
    <w:rsid w:val="004F5335"/>
    <w:rsid w:val="00634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EastAsia" w:hAnsi="Liberation Serif" w:cs="Droid Sans Fallback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5335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5335"/>
    <w:pPr>
      <w:keepNext/>
      <w:spacing w:before="240" w:after="120"/>
    </w:pPr>
    <w:rPr>
      <w:rFonts w:ascii="Liberation Sans" w:eastAsia="Droid Sans Fallback" w:hAnsi="Liberation Sans"/>
      <w:sz w:val="28"/>
      <w:szCs w:val="28"/>
    </w:rPr>
  </w:style>
  <w:style w:type="paragraph" w:styleId="a4">
    <w:name w:val="List"/>
    <w:basedOn w:val="a"/>
    <w:rsid w:val="004F5335"/>
  </w:style>
  <w:style w:type="paragraph" w:styleId="a5">
    <w:name w:val="caption"/>
    <w:basedOn w:val="a"/>
    <w:rsid w:val="004F5335"/>
    <w:pPr>
      <w:suppressLineNumbers/>
      <w:spacing w:before="120" w:after="120"/>
    </w:pPr>
    <w:rPr>
      <w:i/>
      <w:iCs/>
    </w:rPr>
  </w:style>
  <w:style w:type="paragraph" w:customStyle="1" w:styleId="a6">
    <w:name w:val="索引"/>
    <w:basedOn w:val="a"/>
    <w:rsid w:val="004F5335"/>
    <w:pPr>
      <w:suppressLineNumbers/>
    </w:pPr>
  </w:style>
  <w:style w:type="paragraph" w:styleId="a7">
    <w:name w:val="footer"/>
    <w:basedOn w:val="a"/>
    <w:rsid w:val="004F5335"/>
    <w:pPr>
      <w:tabs>
        <w:tab w:val="center" w:pos="4153"/>
        <w:tab w:val="right" w:pos="8306"/>
      </w:tabs>
      <w:snapToGrid w:val="0"/>
    </w:pPr>
    <w:rPr>
      <w:sz w:val="18"/>
      <w:szCs w:val="18"/>
      <w:lang w:val="zh-CN"/>
    </w:rPr>
  </w:style>
  <w:style w:type="paragraph" w:styleId="a8">
    <w:name w:val="header"/>
    <w:basedOn w:val="a"/>
    <w:link w:val="Char"/>
    <w:uiPriority w:val="99"/>
    <w:semiHidden/>
    <w:unhideWhenUsed/>
    <w:rsid w:val="00634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semiHidden/>
    <w:rsid w:val="00634BF9"/>
    <w:rPr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141</Words>
  <Characters>809</Characters>
  <Application>Microsoft Office Word</Application>
  <DocSecurity>0</DocSecurity>
  <Lines>6</Lines>
  <Paragraphs>1</Paragraphs>
  <ScaleCrop>false</ScaleCrop>
  <Company>微软中国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李更生</cp:lastModifiedBy>
  <cp:revision>1</cp:revision>
  <dcterms:created xsi:type="dcterms:W3CDTF">2015-12-17T14:35:00Z</dcterms:created>
  <dcterms:modified xsi:type="dcterms:W3CDTF">2015-12-23T06:12:00Z</dcterms:modified>
  <dc:language>zh-CN</dc:language>
</cp:coreProperties>
</file>