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4"/>
        <w:spacing w:before="0" w:after="0" w:line="600" w:lineRule="exact"/>
        <w:rPr>
          <w:sz w:val="44"/>
          <w:szCs w:val="44"/>
        </w:rPr>
      </w:pPr>
      <w:bookmarkStart w:id="0" w:name="_GoBack"/>
      <w:r>
        <w:rPr>
          <w:rFonts w:hint="eastAsia"/>
          <w:sz w:val="44"/>
          <w:szCs w:val="44"/>
        </w:rPr>
        <w:t>北京化工大学国内管理</w:t>
      </w:r>
      <w:r>
        <w:rPr>
          <w:sz w:val="44"/>
          <w:szCs w:val="44"/>
        </w:rPr>
        <w:t>会议审批及预算表</w:t>
      </w:r>
    </w:p>
    <w:bookmarkEnd w:id="0"/>
    <w:p>
      <w:pPr>
        <w:spacing w:line="400" w:lineRule="exact"/>
        <w:jc w:val="center"/>
        <w:rPr>
          <w:rFonts w:ascii="仿宋" w:hAnsi="仿宋" w:eastAsia="仿宋" w:cs="微软雅黑"/>
          <w:spacing w:val="2"/>
          <w:szCs w:val="21"/>
        </w:rPr>
      </w:pPr>
      <w:r>
        <w:rPr>
          <w:rFonts w:hint="eastAsia" w:ascii="仿宋" w:hAnsi="仿宋" w:eastAsia="仿宋" w:cs="仿宋_GB2312"/>
          <w:color w:val="000000"/>
          <w:kern w:val="0"/>
          <w:szCs w:val="21"/>
          <w:lang w:bidi="ar"/>
        </w:rPr>
        <w:t>（适用于各二级单位举办会议）</w:t>
      </w:r>
    </w:p>
    <w:tbl>
      <w:tblPr>
        <w:tblStyle w:val="5"/>
        <w:tblW w:w="88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294"/>
        <w:gridCol w:w="1507"/>
        <w:gridCol w:w="1850"/>
        <w:gridCol w:w="73"/>
        <w:gridCol w:w="1371"/>
        <w:gridCol w:w="364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6" w:type="dxa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left="-60" w:leftChars="-30" w:right="-60" w:rightChars="-30"/>
              <w:jc w:val="center"/>
              <w:rPr>
                <w:rFonts w:ascii="仿宋" w:hAnsi="仿宋" w:eastAsia="仿宋" w:cs="仿宋_GB2312"/>
                <w:spacing w:val="-6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szCs w:val="21"/>
              </w:rPr>
              <w:t>举办单位</w:t>
            </w:r>
          </w:p>
        </w:tc>
        <w:tc>
          <w:tcPr>
            <w:tcW w:w="3724" w:type="dxa"/>
            <w:gridSpan w:val="4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left="-60" w:leftChars="-30" w:right="-60" w:rightChars="-30"/>
              <w:jc w:val="center"/>
              <w:rPr>
                <w:rFonts w:ascii="仿宋" w:hAnsi="仿宋" w:eastAsia="仿宋" w:cs="仿宋_GB2312"/>
                <w:spacing w:val="-6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left="-60" w:leftChars="-30" w:right="-60" w:rightChars="-30"/>
              <w:jc w:val="center"/>
              <w:rPr>
                <w:rFonts w:ascii="仿宋" w:hAnsi="仿宋" w:eastAsia="仿宋" w:cs="仿宋_GB2312"/>
                <w:spacing w:val="-6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szCs w:val="21"/>
              </w:rPr>
              <w:t>会议名称</w:t>
            </w:r>
          </w:p>
        </w:tc>
        <w:tc>
          <w:tcPr>
            <w:tcW w:w="2198" w:type="dxa"/>
            <w:gridSpan w:val="2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ind w:left="-60" w:leftChars="-30" w:right="-60" w:rightChars="-30"/>
              <w:jc w:val="center"/>
              <w:rPr>
                <w:rFonts w:ascii="仿宋" w:hAnsi="仿宋" w:eastAsia="仿宋" w:cs="仿宋_GB2312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left="-60" w:leftChars="-30" w:right="-60" w:rightChars="-30"/>
              <w:jc w:val="center"/>
              <w:rPr>
                <w:rFonts w:ascii="仿宋" w:hAnsi="仿宋" w:eastAsia="仿宋" w:cs="仿宋_GB2312"/>
                <w:spacing w:val="-6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szCs w:val="21"/>
              </w:rPr>
              <w:t>会议内容</w:t>
            </w:r>
          </w:p>
        </w:tc>
        <w:tc>
          <w:tcPr>
            <w:tcW w:w="3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left="-60" w:leftChars="-30" w:right="-60" w:rightChars="-30"/>
              <w:jc w:val="center"/>
              <w:rPr>
                <w:rFonts w:ascii="仿宋" w:hAnsi="仿宋" w:eastAsia="仿宋" w:cs="仿宋_GB2312"/>
                <w:spacing w:val="-6"/>
                <w:szCs w:val="21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left="-60" w:leftChars="-30" w:right="-60" w:rightChars="-30"/>
              <w:jc w:val="center"/>
              <w:rPr>
                <w:rFonts w:ascii="仿宋" w:hAnsi="仿宋" w:eastAsia="仿宋" w:cs="仿宋_GB2312"/>
                <w:spacing w:val="-6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szCs w:val="21"/>
              </w:rPr>
              <w:t>会议地点</w:t>
            </w: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ind w:left="-60" w:leftChars="-30" w:right="-60" w:rightChars="-30"/>
              <w:jc w:val="center"/>
              <w:rPr>
                <w:rFonts w:ascii="仿宋" w:hAnsi="仿宋" w:eastAsia="仿宋" w:cs="仿宋_GB2312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jc w:val="center"/>
              <w:rPr>
                <w:rFonts w:ascii="仿宋" w:hAnsi="仿宋" w:eastAsia="仿宋" w:cs="仿宋_GB2312"/>
                <w:spacing w:val="-6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szCs w:val="21"/>
              </w:rPr>
              <w:t>会议形式</w:t>
            </w:r>
          </w:p>
        </w:tc>
        <w:tc>
          <w:tcPr>
            <w:tcW w:w="3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jc w:val="left"/>
              <w:rPr>
                <w:rFonts w:ascii="仿宋" w:hAnsi="仿宋" w:eastAsia="仿宋" w:cs="仿宋_GB2312"/>
                <w:spacing w:val="-6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 xml:space="preserve">□全线下  □全线上 </w:t>
            </w:r>
            <w:r>
              <w:rPr>
                <w:rFonts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□线上与线下相结合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jc w:val="center"/>
              <w:rPr>
                <w:rFonts w:ascii="仿宋" w:hAnsi="仿宋" w:eastAsia="仿宋" w:cs="仿宋_GB2312"/>
                <w:spacing w:val="-6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szCs w:val="21"/>
              </w:rPr>
              <w:t>参会人数</w:t>
            </w: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jc w:val="center"/>
              <w:rPr>
                <w:rFonts w:ascii="仿宋" w:hAnsi="仿宋" w:eastAsia="仿宋" w:cs="仿宋_GB2312"/>
                <w:spacing w:val="-6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szCs w:val="21"/>
              </w:rPr>
              <w:t>共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jc w:val="center"/>
              <w:rPr>
                <w:rFonts w:ascii="仿宋" w:hAnsi="仿宋" w:eastAsia="仿宋" w:cs="仿宋_GB2312"/>
                <w:spacing w:val="-6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szCs w:val="21"/>
              </w:rPr>
              <w:t>会议时间及天数</w:t>
            </w:r>
          </w:p>
        </w:tc>
        <w:tc>
          <w:tcPr>
            <w:tcW w:w="72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jc w:val="center"/>
              <w:rPr>
                <w:rFonts w:ascii="仿宋" w:hAnsi="仿宋" w:eastAsia="仿宋" w:cs="仿宋_GB2312"/>
                <w:spacing w:val="-6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szCs w:val="21"/>
              </w:rPr>
              <w:t xml:space="preserve">  年   月   日至    年   月   日共   天（含报到及离会时间）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jc w:val="center"/>
              <w:rPr>
                <w:rFonts w:ascii="仿宋" w:hAnsi="仿宋" w:eastAsia="仿宋" w:cs="仿宋_GB2312"/>
                <w:spacing w:val="-6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szCs w:val="21"/>
              </w:rPr>
              <w:t>会议范围</w:t>
            </w:r>
          </w:p>
        </w:tc>
        <w:tc>
          <w:tcPr>
            <w:tcW w:w="72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jc w:val="left"/>
              <w:rPr>
                <w:rFonts w:ascii="仿宋" w:hAnsi="仿宋" w:eastAsia="仿宋" w:cs="仿宋_GB2312"/>
                <w:spacing w:val="-6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Cs w:val="21"/>
                <w:lang w:bidi="ar"/>
              </w:rPr>
              <w:t>□全校性管理类会议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jc w:val="center"/>
              <w:rPr>
                <w:rFonts w:ascii="仿宋" w:hAnsi="仿宋" w:eastAsia="仿宋" w:cs="仿宋_GB2312"/>
                <w:spacing w:val="-6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szCs w:val="21"/>
              </w:rPr>
              <w:t>财务项目名称</w:t>
            </w:r>
          </w:p>
        </w:tc>
        <w:tc>
          <w:tcPr>
            <w:tcW w:w="372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jc w:val="center"/>
              <w:rPr>
                <w:rFonts w:ascii="仿宋" w:hAnsi="仿宋" w:eastAsia="仿宋" w:cs="仿宋_GB2312"/>
                <w:spacing w:val="-6"/>
                <w:szCs w:val="21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jc w:val="center"/>
              <w:rPr>
                <w:rFonts w:ascii="仿宋" w:hAnsi="仿宋" w:eastAsia="仿宋" w:cs="仿宋_GB2312"/>
                <w:spacing w:val="-6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szCs w:val="21"/>
              </w:rPr>
              <w:t>财务项目编号</w:t>
            </w: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jc w:val="center"/>
              <w:rPr>
                <w:rFonts w:ascii="仿宋" w:hAnsi="仿宋" w:eastAsia="仿宋" w:cs="仿宋_GB2312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49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jc w:val="center"/>
              <w:rPr>
                <w:rFonts w:ascii="仿宋" w:hAnsi="仿宋" w:eastAsia="仿宋" w:cs="仿宋_GB2312"/>
                <w:spacing w:val="-6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pacing w:val="-6"/>
                <w:szCs w:val="21"/>
              </w:rPr>
              <w:t>一、会议费收入预算（单位：元）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50" w:type="dxa"/>
            <w:gridSpan w:val="2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jc w:val="center"/>
              <w:rPr>
                <w:rFonts w:ascii="仿宋" w:hAnsi="仿宋" w:eastAsia="仿宋" w:cs="仿宋_GB2312"/>
                <w:spacing w:val="-6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szCs w:val="21"/>
              </w:rPr>
              <w:t>注册费收入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jc w:val="center"/>
              <w:rPr>
                <w:rFonts w:ascii="仿宋" w:hAnsi="仿宋" w:eastAsia="仿宋" w:cs="仿宋_GB2312"/>
                <w:spacing w:val="-6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szCs w:val="21"/>
              </w:rPr>
              <w:t>企业赞助收入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jc w:val="center"/>
              <w:rPr>
                <w:rFonts w:ascii="仿宋" w:hAnsi="仿宋" w:eastAsia="仿宋" w:cs="仿宋_GB2312"/>
                <w:spacing w:val="-6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szCs w:val="21"/>
              </w:rPr>
              <w:t>项目经费</w:t>
            </w: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jc w:val="center"/>
              <w:rPr>
                <w:rFonts w:ascii="仿宋" w:hAnsi="仿宋" w:eastAsia="仿宋" w:cs="仿宋_GB2312"/>
                <w:spacing w:val="-6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szCs w:val="21"/>
              </w:rPr>
              <w:t>其他收入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jc w:val="center"/>
              <w:rPr>
                <w:rFonts w:ascii="仿宋" w:hAnsi="仿宋" w:eastAsia="仿宋" w:cs="仿宋_GB2312"/>
                <w:spacing w:val="-6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50" w:type="dxa"/>
            <w:gridSpan w:val="2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rPr>
                <w:rFonts w:ascii="仿宋" w:hAnsi="仿宋" w:eastAsia="仿宋" w:cs="仿宋_GB2312"/>
                <w:spacing w:val="-6"/>
                <w:szCs w:val="21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rPr>
                <w:rFonts w:ascii="仿宋" w:hAnsi="仿宋" w:eastAsia="仿宋" w:cs="仿宋_GB2312"/>
                <w:spacing w:val="-6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rPr>
                <w:rFonts w:ascii="仿宋" w:hAnsi="仿宋" w:eastAsia="仿宋" w:cs="仿宋_GB2312"/>
                <w:spacing w:val="-6"/>
                <w:szCs w:val="21"/>
              </w:rPr>
            </w:pP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rPr>
                <w:rFonts w:ascii="仿宋" w:hAnsi="仿宋" w:eastAsia="仿宋" w:cs="仿宋_GB2312"/>
                <w:spacing w:val="-6"/>
                <w:szCs w:val="21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rPr>
                <w:rFonts w:ascii="仿宋" w:hAnsi="仿宋" w:eastAsia="仿宋" w:cs="仿宋_GB2312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50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jc w:val="center"/>
              <w:rPr>
                <w:rFonts w:ascii="仿宋" w:hAnsi="仿宋" w:eastAsia="仿宋" w:cs="仿宋_GB2312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pacing w:val="-6"/>
                <w:szCs w:val="21"/>
              </w:rPr>
              <w:t>二、会议费支出预算</w:t>
            </w:r>
          </w:p>
          <w:p>
            <w:pPr>
              <w:spacing w:line="300" w:lineRule="exact"/>
              <w:ind w:left="-60" w:leftChars="-30" w:right="-60" w:rightChars="-30"/>
              <w:jc w:val="center"/>
              <w:rPr>
                <w:rFonts w:ascii="仿宋" w:hAnsi="仿宋" w:eastAsia="仿宋" w:cs="仿宋_GB2312"/>
                <w:spacing w:val="-6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pacing w:val="-6"/>
                <w:szCs w:val="21"/>
              </w:rPr>
              <w:t>（单位：元）</w:t>
            </w:r>
          </w:p>
        </w:tc>
        <w:tc>
          <w:tcPr>
            <w:tcW w:w="6999" w:type="dxa"/>
            <w:gridSpan w:val="6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ind w:left="-60" w:leftChars="-30" w:right="-60" w:rightChars="-30" w:firstLine="2280" w:firstLineChars="1200"/>
              <w:rPr>
                <w:rFonts w:ascii="仿宋" w:hAnsi="仿宋" w:eastAsia="仿宋" w:cs="仿宋_GB2312"/>
                <w:spacing w:val="-6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szCs w:val="21"/>
              </w:rPr>
              <w:t>（一）综合定额标准内支出预算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50" w:type="dxa"/>
            <w:gridSpan w:val="2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rPr>
                <w:rFonts w:ascii="仿宋" w:hAnsi="仿宋" w:eastAsia="仿宋" w:cs="仿宋_GB2312"/>
                <w:spacing w:val="-6"/>
                <w:szCs w:val="21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jc w:val="center"/>
              <w:rPr>
                <w:rFonts w:ascii="仿宋" w:hAnsi="仿宋" w:eastAsia="仿宋" w:cs="仿宋_GB2312"/>
                <w:spacing w:val="-6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szCs w:val="21"/>
              </w:rPr>
              <w:t>伙食费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jc w:val="center"/>
              <w:rPr>
                <w:rFonts w:ascii="仿宋" w:hAnsi="仿宋" w:eastAsia="仿宋" w:cs="仿宋_GB2312"/>
                <w:spacing w:val="-6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szCs w:val="21"/>
              </w:rPr>
              <w:t>住宿费</w:t>
            </w: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jc w:val="center"/>
              <w:rPr>
                <w:rFonts w:ascii="仿宋" w:hAnsi="仿宋" w:eastAsia="仿宋" w:cs="仿宋_GB2312"/>
                <w:spacing w:val="-6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szCs w:val="21"/>
              </w:rPr>
              <w:t>其他费用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jc w:val="center"/>
              <w:rPr>
                <w:rFonts w:ascii="仿宋" w:hAnsi="仿宋" w:eastAsia="仿宋" w:cs="仿宋_GB2312"/>
                <w:spacing w:val="-6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szCs w:val="21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50" w:type="dxa"/>
            <w:gridSpan w:val="2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rPr>
                <w:rFonts w:ascii="仿宋" w:hAnsi="仿宋" w:eastAsia="仿宋" w:cs="仿宋_GB2312"/>
                <w:spacing w:val="-6"/>
                <w:szCs w:val="21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jc w:val="center"/>
              <w:rPr>
                <w:rFonts w:ascii="仿宋" w:hAnsi="仿宋" w:eastAsia="仿宋" w:cs="仿宋_GB2312"/>
                <w:spacing w:val="-6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jc w:val="center"/>
              <w:rPr>
                <w:rFonts w:ascii="仿宋" w:hAnsi="仿宋" w:eastAsia="仿宋" w:cs="仿宋_GB2312"/>
                <w:spacing w:val="-6"/>
                <w:szCs w:val="21"/>
              </w:rPr>
            </w:pP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jc w:val="center"/>
              <w:rPr>
                <w:rFonts w:ascii="仿宋" w:hAnsi="仿宋" w:eastAsia="仿宋" w:cs="仿宋_GB2312"/>
                <w:spacing w:val="-6"/>
                <w:szCs w:val="21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jc w:val="center"/>
              <w:rPr>
                <w:rFonts w:ascii="仿宋" w:hAnsi="仿宋" w:eastAsia="仿宋" w:cs="仿宋_GB2312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50" w:type="dxa"/>
            <w:gridSpan w:val="2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rPr>
                <w:rFonts w:ascii="仿宋" w:hAnsi="仿宋" w:eastAsia="仿宋" w:cs="仿宋_GB2312"/>
                <w:spacing w:val="-6"/>
                <w:szCs w:val="21"/>
              </w:rPr>
            </w:pPr>
          </w:p>
        </w:tc>
        <w:tc>
          <w:tcPr>
            <w:tcW w:w="69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 w:firstLine="2280" w:firstLineChars="1200"/>
              <w:rPr>
                <w:rFonts w:ascii="仿宋" w:hAnsi="仿宋" w:eastAsia="仿宋" w:cs="仿宋_GB2312"/>
                <w:spacing w:val="-6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szCs w:val="21"/>
              </w:rPr>
              <w:t>（二）人员费预算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50" w:type="dxa"/>
            <w:gridSpan w:val="2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rPr>
                <w:rFonts w:ascii="仿宋" w:hAnsi="仿宋" w:eastAsia="仿宋" w:cs="仿宋_GB2312"/>
                <w:spacing w:val="-6"/>
                <w:szCs w:val="21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jc w:val="center"/>
              <w:rPr>
                <w:rFonts w:ascii="仿宋" w:hAnsi="仿宋" w:eastAsia="仿宋" w:cs="仿宋_GB2312"/>
                <w:spacing w:val="-6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szCs w:val="21"/>
              </w:rPr>
              <w:t>参会专家人员费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jc w:val="center"/>
              <w:rPr>
                <w:rFonts w:ascii="仿宋" w:hAnsi="仿宋" w:eastAsia="仿宋" w:cs="仿宋_GB2312"/>
                <w:spacing w:val="-6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szCs w:val="21"/>
              </w:rPr>
              <w:t>同声传译人员翻译费</w:t>
            </w: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jc w:val="center"/>
              <w:rPr>
                <w:rFonts w:ascii="仿宋" w:hAnsi="仿宋" w:eastAsia="仿宋" w:cs="仿宋_GB2312"/>
                <w:spacing w:val="-6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szCs w:val="21"/>
              </w:rPr>
              <w:t>会务人员劳务费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jc w:val="center"/>
              <w:rPr>
                <w:rFonts w:ascii="仿宋" w:hAnsi="仿宋" w:eastAsia="仿宋" w:cs="仿宋_GB2312"/>
                <w:spacing w:val="-6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szCs w:val="21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50" w:type="dxa"/>
            <w:gridSpan w:val="2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rPr>
                <w:rFonts w:ascii="仿宋" w:hAnsi="仿宋" w:eastAsia="仿宋" w:cs="仿宋_GB2312"/>
                <w:spacing w:val="-6"/>
                <w:szCs w:val="21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jc w:val="center"/>
              <w:rPr>
                <w:rFonts w:ascii="仿宋" w:hAnsi="仿宋" w:eastAsia="仿宋" w:cs="仿宋_GB2312"/>
                <w:spacing w:val="-6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jc w:val="center"/>
              <w:rPr>
                <w:rFonts w:ascii="仿宋" w:hAnsi="仿宋" w:eastAsia="仿宋" w:cs="仿宋_GB2312"/>
                <w:spacing w:val="-6"/>
                <w:szCs w:val="21"/>
              </w:rPr>
            </w:pP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jc w:val="center"/>
              <w:rPr>
                <w:rFonts w:ascii="仿宋" w:hAnsi="仿宋" w:eastAsia="仿宋" w:cs="仿宋_GB2312"/>
                <w:spacing w:val="-6"/>
                <w:szCs w:val="21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jc w:val="center"/>
              <w:rPr>
                <w:rFonts w:ascii="仿宋" w:hAnsi="仿宋" w:eastAsia="仿宋" w:cs="仿宋_GB2312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50" w:type="dxa"/>
            <w:gridSpan w:val="2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rPr>
                <w:rFonts w:ascii="仿宋" w:hAnsi="仿宋" w:eastAsia="仿宋" w:cs="仿宋_GB2312"/>
                <w:spacing w:val="-6"/>
                <w:szCs w:val="21"/>
              </w:rPr>
            </w:pPr>
          </w:p>
        </w:tc>
        <w:tc>
          <w:tcPr>
            <w:tcW w:w="69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 w:firstLine="2280" w:firstLineChars="1200"/>
              <w:rPr>
                <w:rFonts w:ascii="仿宋" w:hAnsi="仿宋" w:eastAsia="仿宋" w:cs="仿宋_GB2312"/>
                <w:spacing w:val="-6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szCs w:val="21"/>
              </w:rPr>
              <w:t>（三）其他支出预算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50" w:type="dxa"/>
            <w:gridSpan w:val="2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rPr>
                <w:rFonts w:ascii="仿宋" w:hAnsi="仿宋" w:eastAsia="仿宋" w:cs="仿宋_GB2312"/>
                <w:spacing w:val="-6"/>
                <w:szCs w:val="21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jc w:val="center"/>
              <w:rPr>
                <w:rFonts w:ascii="仿宋" w:hAnsi="仿宋" w:eastAsia="仿宋" w:cs="仿宋_GB2312"/>
                <w:spacing w:val="-6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szCs w:val="21"/>
              </w:rPr>
              <w:t>参会人员差旅费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jc w:val="center"/>
              <w:rPr>
                <w:rFonts w:ascii="仿宋" w:hAnsi="仿宋" w:eastAsia="仿宋" w:cs="仿宋_GB2312"/>
                <w:spacing w:val="-6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szCs w:val="21"/>
              </w:rPr>
              <w:t>同声传译设备租金</w:t>
            </w: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jc w:val="center"/>
              <w:rPr>
                <w:rFonts w:ascii="仿宋" w:hAnsi="仿宋" w:eastAsia="仿宋" w:cs="仿宋_GB2312"/>
                <w:spacing w:val="-6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szCs w:val="21"/>
              </w:rPr>
              <w:t>线上费用等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jc w:val="center"/>
              <w:rPr>
                <w:rFonts w:ascii="仿宋" w:hAnsi="仿宋" w:eastAsia="仿宋" w:cs="仿宋_GB2312"/>
                <w:spacing w:val="-6"/>
                <w:szCs w:val="21"/>
              </w:rPr>
            </w:pPr>
            <w:r>
              <w:rPr>
                <w:rFonts w:hint="eastAsia" w:ascii="仿宋" w:hAnsi="仿宋" w:eastAsia="仿宋" w:cs="仿宋_GB2312"/>
                <w:spacing w:val="-6"/>
                <w:szCs w:val="21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50" w:type="dxa"/>
            <w:gridSpan w:val="2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rPr>
                <w:rFonts w:ascii="仿宋" w:hAnsi="仿宋" w:eastAsia="仿宋" w:cs="仿宋_GB2312"/>
                <w:spacing w:val="-6"/>
                <w:szCs w:val="21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jc w:val="center"/>
              <w:rPr>
                <w:rFonts w:ascii="仿宋" w:hAnsi="仿宋" w:eastAsia="仿宋" w:cs="仿宋_GB2312"/>
                <w:spacing w:val="-6"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jc w:val="center"/>
              <w:rPr>
                <w:rFonts w:ascii="仿宋" w:hAnsi="仿宋" w:eastAsia="仿宋" w:cs="仿宋_GB2312"/>
                <w:spacing w:val="-6"/>
                <w:szCs w:val="21"/>
              </w:rPr>
            </w:pP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jc w:val="center"/>
              <w:rPr>
                <w:rFonts w:ascii="仿宋" w:hAnsi="仿宋" w:eastAsia="仿宋" w:cs="仿宋_GB2312"/>
                <w:spacing w:val="-6"/>
                <w:szCs w:val="21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jc w:val="center"/>
              <w:rPr>
                <w:rFonts w:ascii="仿宋" w:hAnsi="仿宋" w:eastAsia="仿宋" w:cs="仿宋_GB2312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50" w:type="dxa"/>
            <w:gridSpan w:val="2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rPr>
                <w:rFonts w:ascii="仿宋" w:hAnsi="仿宋" w:eastAsia="仿宋" w:cs="仿宋_GB2312"/>
                <w:spacing w:val="-6"/>
                <w:szCs w:val="21"/>
              </w:rPr>
            </w:pPr>
          </w:p>
        </w:tc>
        <w:tc>
          <w:tcPr>
            <w:tcW w:w="3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jc w:val="center"/>
              <w:rPr>
                <w:rFonts w:ascii="仿宋" w:hAnsi="仿宋" w:eastAsia="仿宋" w:cs="仿宋_GB2312"/>
                <w:spacing w:val="-6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pacing w:val="-6"/>
                <w:szCs w:val="21"/>
              </w:rPr>
              <w:t>上述支出预算合计</w:t>
            </w:r>
          </w:p>
        </w:tc>
        <w:tc>
          <w:tcPr>
            <w:tcW w:w="3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ind w:left="-60" w:leftChars="-30" w:right="-60" w:rightChars="-30"/>
              <w:jc w:val="center"/>
              <w:rPr>
                <w:rFonts w:ascii="仿宋" w:hAnsi="仿宋" w:eastAsia="仿宋" w:cs="仿宋_GB2312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50" w:type="dxa"/>
            <w:gridSpan w:val="2"/>
            <w:tcBorders>
              <w:top w:val="single" w:color="auto" w:sz="4" w:space="0"/>
              <w:left w:val="single" w:color="000000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00" w:lineRule="exact"/>
              <w:ind w:left="-60" w:leftChars="-30" w:right="-60" w:rightChars="-30"/>
              <w:jc w:val="center"/>
              <w:rPr>
                <w:rFonts w:ascii="仿宋" w:hAnsi="仿宋" w:eastAsia="仿宋" w:cs="仿宋_GB2312"/>
                <w:color w:val="000000"/>
                <w:spacing w:val="-6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 w:val="21"/>
                <w:szCs w:val="21"/>
                <w:lang w:bidi="ar"/>
              </w:rPr>
              <w:t>特殊情况说明</w:t>
            </w:r>
          </w:p>
        </w:tc>
        <w:tc>
          <w:tcPr>
            <w:tcW w:w="69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3"/>
              <w:spacing w:line="300" w:lineRule="exact"/>
              <w:ind w:left="-60" w:leftChars="-30" w:right="-60" w:rightChars="-30"/>
              <w:rPr>
                <w:rStyle w:val="7"/>
                <w:rFonts w:hint="default" w:cs="仿宋_GB2312"/>
                <w:spacing w:val="-6"/>
                <w:sz w:val="21"/>
                <w:szCs w:val="21"/>
                <w:lang w:bidi="ar"/>
              </w:rPr>
            </w:pPr>
          </w:p>
          <w:p>
            <w:pPr>
              <w:pStyle w:val="3"/>
              <w:spacing w:line="300" w:lineRule="exact"/>
              <w:ind w:left="-60" w:leftChars="-30" w:right="-60" w:rightChars="-30" w:firstLine="3420" w:firstLineChars="1800"/>
              <w:rPr>
                <w:rFonts w:ascii="仿宋" w:hAnsi="仿宋" w:eastAsia="仿宋" w:cs="仿宋_GB2312"/>
                <w:spacing w:val="-6"/>
                <w:sz w:val="21"/>
                <w:szCs w:val="21"/>
              </w:rPr>
            </w:pPr>
            <w:r>
              <w:rPr>
                <w:rStyle w:val="7"/>
                <w:rFonts w:hint="default" w:cs="仿宋_GB2312"/>
                <w:spacing w:val="-6"/>
                <w:sz w:val="21"/>
                <w:szCs w:val="21"/>
                <w:lang w:bidi="ar"/>
              </w:rPr>
              <w:t xml:space="preserve">  经办人 (签字)：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80" w:type="dxa"/>
            <w:gridSpan w:val="5"/>
            <w:tcBorders>
              <w:top w:val="single" w:color="auto" w:sz="12" w:space="0"/>
              <w:left w:val="single" w:color="auto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spacing w:line="300" w:lineRule="exact"/>
              <w:ind w:left="-60" w:leftChars="-30" w:right="-60" w:rightChars="-30"/>
              <w:rPr>
                <w:rFonts w:ascii="仿宋" w:hAnsi="仿宋" w:eastAsia="仿宋" w:cs="仿宋_GB2312"/>
                <w:color w:val="000000"/>
                <w:spacing w:val="-6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 w:val="21"/>
                <w:szCs w:val="21"/>
                <w:lang w:bidi="ar"/>
              </w:rPr>
              <w:t>经费负责人（签字）：</w:t>
            </w:r>
          </w:p>
          <w:p>
            <w:pPr>
              <w:pStyle w:val="3"/>
              <w:spacing w:line="300" w:lineRule="exact"/>
              <w:ind w:left="-60" w:leftChars="-30" w:right="-60" w:rightChars="-30"/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 w:val="21"/>
                <w:szCs w:val="21"/>
                <w:lang w:bidi="ar"/>
              </w:rPr>
            </w:pPr>
          </w:p>
          <w:p>
            <w:pPr>
              <w:pStyle w:val="3"/>
              <w:spacing w:line="300" w:lineRule="exact"/>
              <w:ind w:left="-60" w:leftChars="-30" w:right="-60" w:rightChars="-30" w:firstLine="3040" w:firstLineChars="1600"/>
              <w:jc w:val="right"/>
              <w:rPr>
                <w:rStyle w:val="7"/>
                <w:rFonts w:hint="default" w:cs="仿宋_GB2312"/>
                <w:spacing w:val="-6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cs="仿宋_GB2312"/>
                <w:spacing w:val="-6"/>
                <w:sz w:val="21"/>
                <w:szCs w:val="21"/>
                <w:lang w:bidi="ar"/>
              </w:rPr>
              <w:t>年   月    日</w:t>
            </w:r>
          </w:p>
        </w:tc>
        <w:tc>
          <w:tcPr>
            <w:tcW w:w="3569" w:type="dxa"/>
            <w:gridSpan w:val="3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3"/>
              <w:spacing w:line="300" w:lineRule="exact"/>
              <w:ind w:left="-60" w:leftChars="-30" w:right="-60" w:rightChars="-30"/>
              <w:rPr>
                <w:rFonts w:ascii="仿宋" w:hAnsi="仿宋" w:eastAsia="仿宋" w:cs="仿宋_GB2312"/>
                <w:color w:val="000000"/>
                <w:spacing w:val="-6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 w:val="21"/>
                <w:szCs w:val="21"/>
                <w:lang w:bidi="ar"/>
              </w:rPr>
              <w:t>单位负责人（签字）：</w:t>
            </w:r>
          </w:p>
          <w:p>
            <w:pPr>
              <w:pStyle w:val="3"/>
              <w:spacing w:line="300" w:lineRule="exact"/>
              <w:ind w:left="-60" w:leftChars="-30" w:right="-60" w:rightChars="-30"/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 w:val="21"/>
                <w:szCs w:val="21"/>
                <w:lang w:bidi="ar"/>
              </w:rPr>
            </w:pPr>
          </w:p>
          <w:p>
            <w:pPr>
              <w:pStyle w:val="3"/>
              <w:spacing w:line="300" w:lineRule="exact"/>
              <w:ind w:right="-60" w:rightChars="-30"/>
              <w:jc w:val="right"/>
              <w:rPr>
                <w:rStyle w:val="7"/>
                <w:rFonts w:hint="default" w:cs="仿宋_GB2312"/>
                <w:spacing w:val="-6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cs="仿宋_GB2312"/>
                <w:spacing w:val="-6"/>
                <w:sz w:val="21"/>
                <w:szCs w:val="21"/>
                <w:lang w:bidi="ar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80" w:type="dxa"/>
            <w:gridSpan w:val="5"/>
            <w:tcBorders>
              <w:top w:val="single" w:color="000000" w:sz="12" w:space="0"/>
              <w:left w:val="single" w:color="auto" w:sz="12" w:space="0"/>
              <w:bottom w:val="single" w:color="auto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3"/>
              <w:spacing w:line="300" w:lineRule="exact"/>
              <w:ind w:left="-60" w:leftChars="-30" w:right="-60" w:rightChars="-30"/>
              <w:rPr>
                <w:rStyle w:val="7"/>
                <w:rFonts w:hint="default" w:cs="仿宋_GB2312"/>
                <w:spacing w:val="-6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cs="仿宋_GB2312"/>
                <w:spacing w:val="-6"/>
                <w:sz w:val="21"/>
                <w:szCs w:val="21"/>
                <w:lang w:bidi="ar"/>
              </w:rPr>
              <w:t>财务处经办人（签字）：</w:t>
            </w:r>
          </w:p>
          <w:p>
            <w:pPr>
              <w:pStyle w:val="3"/>
              <w:spacing w:line="300" w:lineRule="exact"/>
              <w:ind w:left="-60" w:leftChars="-30" w:right="-60" w:rightChars="-30"/>
              <w:rPr>
                <w:rStyle w:val="7"/>
                <w:rFonts w:hint="default" w:cs="仿宋_GB2312"/>
                <w:spacing w:val="-6"/>
                <w:sz w:val="21"/>
                <w:szCs w:val="21"/>
                <w:lang w:bidi="ar"/>
              </w:rPr>
            </w:pPr>
          </w:p>
          <w:p>
            <w:pPr>
              <w:pStyle w:val="3"/>
              <w:spacing w:line="300" w:lineRule="exact"/>
              <w:ind w:left="-60" w:leftChars="-30" w:right="-60" w:rightChars="-30"/>
              <w:rPr>
                <w:rStyle w:val="7"/>
                <w:rFonts w:hint="default" w:cs="仿宋_GB2312"/>
                <w:spacing w:val="-6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cs="仿宋_GB2312"/>
                <w:spacing w:val="-6"/>
                <w:sz w:val="21"/>
                <w:szCs w:val="21"/>
                <w:lang w:bidi="ar"/>
              </w:rPr>
              <w:t>（综合定额标准审核）                       年   月    日</w:t>
            </w:r>
          </w:p>
        </w:tc>
        <w:tc>
          <w:tcPr>
            <w:tcW w:w="3569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pStyle w:val="3"/>
              <w:spacing w:line="300" w:lineRule="exact"/>
              <w:ind w:left="-60" w:leftChars="-30" w:right="-60" w:rightChars="-30"/>
              <w:rPr>
                <w:rFonts w:ascii="仿宋" w:hAnsi="仿宋" w:eastAsia="仿宋" w:cs="仿宋_GB2312"/>
                <w:color w:val="000000"/>
                <w:spacing w:val="-6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 w:val="21"/>
                <w:szCs w:val="21"/>
                <w:lang w:bidi="ar"/>
              </w:rPr>
              <w:t>主管或联系校领导</w:t>
            </w:r>
            <w:r>
              <w:rPr>
                <w:rStyle w:val="7"/>
                <w:rFonts w:hint="default" w:cs="仿宋_GB2312"/>
                <w:spacing w:val="-6"/>
                <w:sz w:val="21"/>
                <w:szCs w:val="21"/>
                <w:lang w:bidi="ar"/>
              </w:rPr>
              <w:t>（签字）</w:t>
            </w:r>
            <w:r>
              <w:rPr>
                <w:rFonts w:hint="eastAsia" w:ascii="仿宋" w:hAnsi="仿宋" w:eastAsia="仿宋" w:cs="仿宋_GB2312"/>
                <w:color w:val="000000"/>
                <w:spacing w:val="-6"/>
                <w:kern w:val="0"/>
                <w:sz w:val="21"/>
                <w:szCs w:val="21"/>
                <w:lang w:bidi="ar"/>
              </w:rPr>
              <w:t>：</w:t>
            </w:r>
          </w:p>
          <w:p>
            <w:pPr>
              <w:pStyle w:val="3"/>
              <w:spacing w:line="300" w:lineRule="exact"/>
              <w:ind w:left="-60" w:leftChars="-30" w:right="-60" w:rightChars="-30"/>
              <w:rPr>
                <w:rStyle w:val="7"/>
                <w:rFonts w:hint="default" w:cs="仿宋_GB2312"/>
                <w:spacing w:val="-6"/>
                <w:sz w:val="21"/>
                <w:szCs w:val="21"/>
                <w:lang w:bidi="ar"/>
              </w:rPr>
            </w:pPr>
          </w:p>
          <w:p>
            <w:pPr>
              <w:pStyle w:val="3"/>
              <w:spacing w:line="300" w:lineRule="exact"/>
              <w:ind w:left="-60" w:leftChars="-30" w:right="-60" w:rightChars="-30"/>
              <w:jc w:val="right"/>
              <w:rPr>
                <w:rStyle w:val="7"/>
                <w:rFonts w:hint="default" w:cs="仿宋_GB2312"/>
                <w:spacing w:val="-6"/>
                <w:sz w:val="21"/>
                <w:szCs w:val="21"/>
                <w:lang w:bidi="ar"/>
              </w:rPr>
            </w:pPr>
            <w:r>
              <w:rPr>
                <w:rStyle w:val="7"/>
                <w:rFonts w:hint="default" w:cs="仿宋_GB2312"/>
                <w:spacing w:val="-6"/>
                <w:sz w:val="21"/>
                <w:szCs w:val="21"/>
                <w:lang w:bidi="ar"/>
              </w:rPr>
              <w:t xml:space="preserve">                      年   月    日</w:t>
            </w:r>
          </w:p>
        </w:tc>
      </w:tr>
    </w:tbl>
    <w:p>
      <w:pPr>
        <w:spacing w:line="340" w:lineRule="exact"/>
        <w:rPr>
          <w:rFonts w:ascii="仿宋" w:hAnsi="仿宋" w:eastAsia="仿宋" w:cs="仿宋_GB2312"/>
          <w:color w:val="000000"/>
          <w:kern w:val="0"/>
          <w:szCs w:val="21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Cs w:val="21"/>
          <w:lang w:bidi="ar"/>
        </w:rPr>
        <w:t>备注：1．院（系）举办的会议，预算超一万元的，应经党政联席会集体审议确定。</w:t>
      </w:r>
    </w:p>
    <w:p>
      <w:pPr>
        <w:adjustRightInd w:val="0"/>
        <w:snapToGrid w:val="0"/>
        <w:spacing w:line="340" w:lineRule="exact"/>
        <w:ind w:firstLine="606" w:firstLineChars="300"/>
        <w:rPr>
          <w:rFonts w:ascii="仿宋" w:hAnsi="仿宋" w:eastAsia="仿宋" w:cs="仿宋_GB2312"/>
          <w:color w:val="000000"/>
          <w:kern w:val="0"/>
          <w:szCs w:val="21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Cs w:val="21"/>
          <w:lang w:bidi="ar"/>
        </w:rPr>
        <w:t>2．举办全校性管理类会议的，应编报年度计划表，审批参照本办法第六条执行。</w:t>
      </w:r>
    </w:p>
    <w:p>
      <w:pPr>
        <w:adjustRightInd w:val="0"/>
        <w:snapToGrid w:val="0"/>
        <w:spacing w:line="340" w:lineRule="exact"/>
        <w:ind w:firstLine="606" w:firstLineChars="300"/>
        <w:rPr>
          <w:rFonts w:ascii="仿宋" w:hAnsi="仿宋" w:eastAsia="仿宋" w:cs="仿宋_GB2312"/>
          <w:color w:val="000000"/>
          <w:kern w:val="0"/>
          <w:szCs w:val="21"/>
          <w:lang w:bidi="ar"/>
        </w:rPr>
      </w:pPr>
      <w:r>
        <w:rPr>
          <w:rFonts w:hint="eastAsia" w:ascii="仿宋" w:hAnsi="仿宋" w:eastAsia="仿宋" w:cs="仿宋_GB2312"/>
          <w:color w:val="000000"/>
          <w:kern w:val="0"/>
          <w:szCs w:val="21"/>
          <w:lang w:bidi="ar"/>
        </w:rPr>
        <w:t>3．国内管理会议会期原则上不超过1天半，传达、布置类会议不得超过1天，会议报到和离开时间合计不得超过1天。</w:t>
      </w:r>
    </w:p>
    <w:p>
      <w:pPr>
        <w:adjustRightInd w:val="0"/>
        <w:snapToGrid w:val="0"/>
        <w:spacing w:line="340" w:lineRule="exact"/>
        <w:ind w:firstLine="606" w:firstLineChars="300"/>
        <w:rPr>
          <w:rFonts w:ascii="仿宋" w:hAnsi="仿宋" w:eastAsia="仿宋" w:cs="仿宋_GB2312"/>
          <w:color w:val="000000"/>
          <w:kern w:val="0"/>
          <w:szCs w:val="21"/>
          <w:lang w:bidi="ar"/>
        </w:rPr>
        <w:sectPr>
          <w:pgSz w:w="11907" w:h="16840"/>
          <w:pgMar w:top="2098" w:right="1474" w:bottom="1985" w:left="1588" w:header="851" w:footer="1418" w:gutter="0"/>
          <w:cols w:space="720" w:num="1"/>
          <w:docGrid w:type="linesAndChars" w:linePitch="579" w:charSpace="-1839"/>
        </w:sectPr>
      </w:pPr>
      <w:r>
        <w:rPr>
          <w:rFonts w:hint="eastAsia" w:ascii="仿宋" w:hAnsi="仿宋" w:eastAsia="仿宋" w:cs="仿宋_GB2312"/>
          <w:color w:val="000000"/>
          <w:kern w:val="0"/>
          <w:szCs w:val="21"/>
          <w:lang w:bidi="ar"/>
        </w:rPr>
        <w:t>4．综合定额标准内支出的其他费用包括会议场地租金、交通费、文件印刷费、办公文具、医药费等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D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footnote text"/>
    <w:basedOn w:val="1"/>
    <w:unhideWhenUsed/>
    <w:qFormat/>
    <w:uiPriority w:val="99"/>
    <w:rPr>
      <w:rFonts w:ascii="Times New Roman" w:hAnsi="Times New Roman"/>
      <w:sz w:val="18"/>
    </w:rPr>
  </w:style>
  <w:style w:type="paragraph" w:styleId="4">
    <w:name w:val="Title"/>
    <w:basedOn w:val="1"/>
    <w:next w:val="1"/>
    <w:qFormat/>
    <w:uiPriority w:val="10"/>
    <w:pPr>
      <w:adjustRightInd w:val="0"/>
      <w:snapToGrid w:val="0"/>
      <w:spacing w:before="120" w:after="60" w:line="300" w:lineRule="auto"/>
      <w:jc w:val="center"/>
      <w:outlineLvl w:val="0"/>
    </w:pPr>
    <w:rPr>
      <w:rFonts w:ascii="Cambria" w:hAnsi="Cambria" w:eastAsia="方正小标宋简体"/>
      <w:bCs/>
      <w:sz w:val="36"/>
      <w:szCs w:val="32"/>
    </w:rPr>
  </w:style>
  <w:style w:type="character" w:customStyle="1" w:styleId="7">
    <w:name w:val="font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528</Words>
  <Characters>528</Characters>
  <Lines>0</Lines>
  <Paragraphs>0</Paragraphs>
  <TotalTime>0</TotalTime>
  <ScaleCrop>false</ScaleCrop>
  <LinksUpToDate>false</LinksUpToDate>
  <CharactersWithSpaces>649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2025-12-09T06:17:03Z</dcterms:created>
  <dc:creator>buct02</dc:creator>
  <cp:lastModifiedBy>孙倩</cp:lastModifiedBy>
  <dcterms:modified xsi:type="dcterms:W3CDTF">2025-12-09T06:17:13Z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6ADE4E4392FF4293A43E6EEE676F0AC2</vt:lpwstr>
  </property>
</Properties>
</file>