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附件3</w:t>
      </w:r>
    </w:p>
    <w:p>
      <w:pPr>
        <w:jc w:val="both"/>
        <w:rPr>
          <w:rFonts w:hint="default" w:ascii="黑体" w:hAnsi="黑体" w:eastAsia="黑体" w:cs="黑体"/>
          <w:sz w:val="24"/>
          <w:szCs w:val="24"/>
          <w:lang w:val="en-US" w:eastAsia="zh-CN"/>
        </w:rPr>
      </w:pPr>
    </w:p>
    <w:p>
      <w:pPr>
        <w:jc w:val="center"/>
        <w:rPr>
          <w:rFonts w:ascii="仿宋_GB2312" w:eastAsia="仿宋_GB2312" w:hAnsiTheme="minorEastAsia"/>
          <w:b/>
          <w:bCs/>
          <w:sz w:val="36"/>
          <w:szCs w:val="36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年预算绩效管理试点单位</w:t>
      </w:r>
    </w:p>
    <w:p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学校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优先选择与教育教学、学生培养、学科建设相关、资金规模较大的预算单位和重点项目作为试点，</w:t>
      </w:r>
      <w:r>
        <w:rPr>
          <w:rFonts w:hint="eastAsia" w:ascii="仿宋_GB2312" w:hAnsi="宋体" w:eastAsia="仿宋_GB2312"/>
          <w:sz w:val="32"/>
          <w:szCs w:val="32"/>
        </w:rPr>
        <w:t>202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/>
          <w:sz w:val="32"/>
          <w:szCs w:val="32"/>
        </w:rPr>
        <w:t xml:space="preserve">年预算绩效管理试点单位如下：  </w:t>
      </w:r>
    </w:p>
    <w:p>
      <w:pPr>
        <w:autoSpaceDE w:val="0"/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学院：化学工程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学院、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材料</w:t>
      </w:r>
      <w:r>
        <w:rPr>
          <w:rFonts w:hint="eastAsia" w:ascii="仿宋_GB2312" w:hAnsi="宋体" w:eastAsia="仿宋_GB2312"/>
          <w:sz w:val="32"/>
          <w:szCs w:val="32"/>
        </w:rPr>
        <w:t>学院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职能部门：教务处、研究生院（含研究生工作部）、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学生工作办公室</w:t>
      </w:r>
      <w:r>
        <w:rPr>
          <w:rFonts w:hint="eastAsia" w:ascii="仿宋_GB2312" w:hAnsi="宋体" w:eastAsia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科学技术发展研究院、国有资产与实验室安全管理处</w:t>
      </w:r>
      <w:r>
        <w:rPr>
          <w:rFonts w:hint="eastAsia" w:ascii="仿宋_GB2312" w:hAnsi="宋体" w:eastAsia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保卫处（部）、后勤保障部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规划与学科建设办公室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、人才引进办公室</w:t>
      </w:r>
    </w:p>
    <w:p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按照“全覆盖、全方位、全流程”的预算绩效管理要求，一是试点单位应将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校级财力安排的资金、中央和地方专项拨款、各预算单位创收（节支）结算的资金、捐赠资金等</w:t>
      </w:r>
      <w:r>
        <w:rPr>
          <w:rFonts w:hint="eastAsia" w:ascii="仿宋_GB2312" w:hAnsi="宋体" w:eastAsia="仿宋_GB2312"/>
          <w:sz w:val="32"/>
          <w:szCs w:val="32"/>
        </w:rPr>
        <w:t>安排的预算支出，全部纳入202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/>
          <w:sz w:val="32"/>
          <w:szCs w:val="32"/>
        </w:rPr>
        <w:t>年预算绩效管理试点工作。二是试点单位应按要求编制部门整体支出绩效目标，在结合整体支出绩效的基础上，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教务处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 w:bidi="ar"/>
        </w:rPr>
        <w:t>、人才引进办公室、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学生工作办公室</w:t>
      </w:r>
      <w:r>
        <w:rPr>
          <w:rFonts w:hint="eastAsia" w:ascii="仿宋_GB2312" w:hAnsi="宋体" w:eastAsia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ar"/>
        </w:rPr>
        <w:t>科学技术发展研究院</w:t>
      </w:r>
      <w:r>
        <w:rPr>
          <w:rFonts w:hint="eastAsia" w:ascii="仿宋_GB2312" w:hAnsi="宋体" w:eastAsia="仿宋_GB2312"/>
          <w:sz w:val="32"/>
          <w:szCs w:val="32"/>
        </w:rPr>
        <w:t>还应选定本年度1-2个重点项目开展项目绩效试点工作。</w:t>
      </w:r>
    </w:p>
    <w:p>
      <w:pPr>
        <w:spacing w:line="520" w:lineRule="exact"/>
        <w:rPr>
          <w:rFonts w:ascii="仿宋_GB2312" w:eastAsia="仿宋_GB2312"/>
          <w:sz w:val="32"/>
          <w:szCs w:val="32"/>
        </w:rPr>
      </w:pPr>
    </w:p>
    <w:sectPr>
      <w:pgSz w:w="11906" w:h="16838"/>
      <w:pgMar w:top="1134" w:right="1587" w:bottom="113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MyMWYxMDgzMWE0MWM3ZWNlYzM5MDUyYzc0NDc4YWMifQ=="/>
  </w:docVars>
  <w:rsids>
    <w:rsidRoot w:val="00571257"/>
    <w:rsid w:val="000063FA"/>
    <w:rsid w:val="00006750"/>
    <w:rsid w:val="00007BDF"/>
    <w:rsid w:val="0001720D"/>
    <w:rsid w:val="00017CF0"/>
    <w:rsid w:val="00021D5B"/>
    <w:rsid w:val="000225F1"/>
    <w:rsid w:val="00025FF6"/>
    <w:rsid w:val="00040609"/>
    <w:rsid w:val="00044DC3"/>
    <w:rsid w:val="00047B2A"/>
    <w:rsid w:val="0005082C"/>
    <w:rsid w:val="00061EB5"/>
    <w:rsid w:val="00071345"/>
    <w:rsid w:val="00072D2A"/>
    <w:rsid w:val="00083C67"/>
    <w:rsid w:val="00096457"/>
    <w:rsid w:val="000A318F"/>
    <w:rsid w:val="000A5423"/>
    <w:rsid w:val="000B1693"/>
    <w:rsid w:val="000B2493"/>
    <w:rsid w:val="000B457F"/>
    <w:rsid w:val="000B58E4"/>
    <w:rsid w:val="000B7891"/>
    <w:rsid w:val="000C5ED2"/>
    <w:rsid w:val="000C6CBF"/>
    <w:rsid w:val="000D26B6"/>
    <w:rsid w:val="0010317A"/>
    <w:rsid w:val="00113D08"/>
    <w:rsid w:val="00130037"/>
    <w:rsid w:val="001416BF"/>
    <w:rsid w:val="0014394D"/>
    <w:rsid w:val="001702BB"/>
    <w:rsid w:val="00171F7C"/>
    <w:rsid w:val="00174F4A"/>
    <w:rsid w:val="0018063B"/>
    <w:rsid w:val="00180741"/>
    <w:rsid w:val="0018169C"/>
    <w:rsid w:val="00181F25"/>
    <w:rsid w:val="00187660"/>
    <w:rsid w:val="001929F1"/>
    <w:rsid w:val="001A283D"/>
    <w:rsid w:val="001B09EE"/>
    <w:rsid w:val="001B0E11"/>
    <w:rsid w:val="001B42A0"/>
    <w:rsid w:val="001B6187"/>
    <w:rsid w:val="001B75DF"/>
    <w:rsid w:val="001D2BEF"/>
    <w:rsid w:val="001D476A"/>
    <w:rsid w:val="001E2414"/>
    <w:rsid w:val="001E38C5"/>
    <w:rsid w:val="001E5739"/>
    <w:rsid w:val="002065F8"/>
    <w:rsid w:val="00224273"/>
    <w:rsid w:val="00230CE6"/>
    <w:rsid w:val="00232B6E"/>
    <w:rsid w:val="00235DDC"/>
    <w:rsid w:val="00237C52"/>
    <w:rsid w:val="002422B2"/>
    <w:rsid w:val="0024606A"/>
    <w:rsid w:val="0025083D"/>
    <w:rsid w:val="0029033C"/>
    <w:rsid w:val="00295E70"/>
    <w:rsid w:val="002A398E"/>
    <w:rsid w:val="002C5D7B"/>
    <w:rsid w:val="0031000C"/>
    <w:rsid w:val="00326016"/>
    <w:rsid w:val="003343E8"/>
    <w:rsid w:val="00360C95"/>
    <w:rsid w:val="00364BED"/>
    <w:rsid w:val="0037023B"/>
    <w:rsid w:val="00374E9C"/>
    <w:rsid w:val="003808B3"/>
    <w:rsid w:val="003936AE"/>
    <w:rsid w:val="00394A39"/>
    <w:rsid w:val="003D6CE0"/>
    <w:rsid w:val="003E44DD"/>
    <w:rsid w:val="003F248C"/>
    <w:rsid w:val="003F2DF1"/>
    <w:rsid w:val="003F2F92"/>
    <w:rsid w:val="003F3CB3"/>
    <w:rsid w:val="00401474"/>
    <w:rsid w:val="004020FB"/>
    <w:rsid w:val="004065F3"/>
    <w:rsid w:val="004147D9"/>
    <w:rsid w:val="004175FE"/>
    <w:rsid w:val="004228AC"/>
    <w:rsid w:val="004229C4"/>
    <w:rsid w:val="00426A9A"/>
    <w:rsid w:val="0043374F"/>
    <w:rsid w:val="004339F0"/>
    <w:rsid w:val="0044150D"/>
    <w:rsid w:val="00447F60"/>
    <w:rsid w:val="00452CE9"/>
    <w:rsid w:val="00464A4A"/>
    <w:rsid w:val="0048129C"/>
    <w:rsid w:val="00486261"/>
    <w:rsid w:val="0048664F"/>
    <w:rsid w:val="004A54DC"/>
    <w:rsid w:val="004C1682"/>
    <w:rsid w:val="004C57CF"/>
    <w:rsid w:val="004D3891"/>
    <w:rsid w:val="004D71E0"/>
    <w:rsid w:val="004E3643"/>
    <w:rsid w:val="004E4BB0"/>
    <w:rsid w:val="0051388D"/>
    <w:rsid w:val="005269A3"/>
    <w:rsid w:val="00531AD6"/>
    <w:rsid w:val="00532AC7"/>
    <w:rsid w:val="00534FC9"/>
    <w:rsid w:val="0054330F"/>
    <w:rsid w:val="0055214D"/>
    <w:rsid w:val="00554C34"/>
    <w:rsid w:val="00560F72"/>
    <w:rsid w:val="0056340E"/>
    <w:rsid w:val="00571257"/>
    <w:rsid w:val="0057139A"/>
    <w:rsid w:val="00572EF5"/>
    <w:rsid w:val="00574ED9"/>
    <w:rsid w:val="00576064"/>
    <w:rsid w:val="00576272"/>
    <w:rsid w:val="00585492"/>
    <w:rsid w:val="005952E6"/>
    <w:rsid w:val="00596F78"/>
    <w:rsid w:val="005A66F0"/>
    <w:rsid w:val="005A7E81"/>
    <w:rsid w:val="005C1F2C"/>
    <w:rsid w:val="005D7265"/>
    <w:rsid w:val="005F0116"/>
    <w:rsid w:val="005F70BF"/>
    <w:rsid w:val="006001A7"/>
    <w:rsid w:val="006118F0"/>
    <w:rsid w:val="00633845"/>
    <w:rsid w:val="00633E46"/>
    <w:rsid w:val="00641929"/>
    <w:rsid w:val="00650BC0"/>
    <w:rsid w:val="00650F71"/>
    <w:rsid w:val="00661EE4"/>
    <w:rsid w:val="0066541D"/>
    <w:rsid w:val="0067723C"/>
    <w:rsid w:val="00680705"/>
    <w:rsid w:val="006A0C56"/>
    <w:rsid w:val="006A6AEA"/>
    <w:rsid w:val="006B25FD"/>
    <w:rsid w:val="006B594B"/>
    <w:rsid w:val="006B6458"/>
    <w:rsid w:val="006C1C86"/>
    <w:rsid w:val="006D0560"/>
    <w:rsid w:val="006D3827"/>
    <w:rsid w:val="006D5F1D"/>
    <w:rsid w:val="006D6D1C"/>
    <w:rsid w:val="006E5DEA"/>
    <w:rsid w:val="006F35B1"/>
    <w:rsid w:val="006F5ADD"/>
    <w:rsid w:val="006F7B78"/>
    <w:rsid w:val="00711622"/>
    <w:rsid w:val="007117C4"/>
    <w:rsid w:val="007135AF"/>
    <w:rsid w:val="007225BA"/>
    <w:rsid w:val="00731994"/>
    <w:rsid w:val="00761FA2"/>
    <w:rsid w:val="00762386"/>
    <w:rsid w:val="00762F3F"/>
    <w:rsid w:val="00771CCF"/>
    <w:rsid w:val="007970BC"/>
    <w:rsid w:val="007A401B"/>
    <w:rsid w:val="007A4860"/>
    <w:rsid w:val="007B4664"/>
    <w:rsid w:val="007D54CC"/>
    <w:rsid w:val="007E4963"/>
    <w:rsid w:val="007F2C32"/>
    <w:rsid w:val="007F4952"/>
    <w:rsid w:val="007F73C0"/>
    <w:rsid w:val="008226CB"/>
    <w:rsid w:val="00826114"/>
    <w:rsid w:val="00834F0B"/>
    <w:rsid w:val="0084170C"/>
    <w:rsid w:val="00847996"/>
    <w:rsid w:val="00857273"/>
    <w:rsid w:val="00862322"/>
    <w:rsid w:val="00862943"/>
    <w:rsid w:val="0086501B"/>
    <w:rsid w:val="0086753C"/>
    <w:rsid w:val="008704CB"/>
    <w:rsid w:val="00877291"/>
    <w:rsid w:val="008A431F"/>
    <w:rsid w:val="008A70AB"/>
    <w:rsid w:val="008E0BFC"/>
    <w:rsid w:val="008E160B"/>
    <w:rsid w:val="008E6CB8"/>
    <w:rsid w:val="008F21AB"/>
    <w:rsid w:val="008F7756"/>
    <w:rsid w:val="0090250C"/>
    <w:rsid w:val="0090661D"/>
    <w:rsid w:val="0092662E"/>
    <w:rsid w:val="009423BD"/>
    <w:rsid w:val="009530DC"/>
    <w:rsid w:val="00966CB7"/>
    <w:rsid w:val="00981633"/>
    <w:rsid w:val="00982009"/>
    <w:rsid w:val="0099328C"/>
    <w:rsid w:val="0099715D"/>
    <w:rsid w:val="009A1965"/>
    <w:rsid w:val="009A2D29"/>
    <w:rsid w:val="009B3C6F"/>
    <w:rsid w:val="009C214E"/>
    <w:rsid w:val="009C2BB0"/>
    <w:rsid w:val="009C44FA"/>
    <w:rsid w:val="009E47E5"/>
    <w:rsid w:val="009F2CF0"/>
    <w:rsid w:val="009F6D0A"/>
    <w:rsid w:val="00A06F72"/>
    <w:rsid w:val="00A11AEC"/>
    <w:rsid w:val="00A11ED2"/>
    <w:rsid w:val="00A1309D"/>
    <w:rsid w:val="00A30BF4"/>
    <w:rsid w:val="00A31E26"/>
    <w:rsid w:val="00A42896"/>
    <w:rsid w:val="00A65FD3"/>
    <w:rsid w:val="00A71647"/>
    <w:rsid w:val="00A71F0D"/>
    <w:rsid w:val="00A77ECA"/>
    <w:rsid w:val="00A869AB"/>
    <w:rsid w:val="00A87F9C"/>
    <w:rsid w:val="00A94893"/>
    <w:rsid w:val="00A977D9"/>
    <w:rsid w:val="00AB36C5"/>
    <w:rsid w:val="00AC1836"/>
    <w:rsid w:val="00AC2A60"/>
    <w:rsid w:val="00AD52E0"/>
    <w:rsid w:val="00AD637D"/>
    <w:rsid w:val="00AD7DEC"/>
    <w:rsid w:val="00B02B45"/>
    <w:rsid w:val="00B05F08"/>
    <w:rsid w:val="00B068AF"/>
    <w:rsid w:val="00B45556"/>
    <w:rsid w:val="00B56F1C"/>
    <w:rsid w:val="00B65B65"/>
    <w:rsid w:val="00B7169F"/>
    <w:rsid w:val="00B71AAE"/>
    <w:rsid w:val="00B71C23"/>
    <w:rsid w:val="00B74504"/>
    <w:rsid w:val="00B75C75"/>
    <w:rsid w:val="00B766C4"/>
    <w:rsid w:val="00BA0F1D"/>
    <w:rsid w:val="00BB0874"/>
    <w:rsid w:val="00BB10FA"/>
    <w:rsid w:val="00BC5709"/>
    <w:rsid w:val="00BD1BB7"/>
    <w:rsid w:val="00BE46C1"/>
    <w:rsid w:val="00BF1567"/>
    <w:rsid w:val="00BF1E53"/>
    <w:rsid w:val="00BF757B"/>
    <w:rsid w:val="00C0272E"/>
    <w:rsid w:val="00C0651A"/>
    <w:rsid w:val="00C0762C"/>
    <w:rsid w:val="00C25780"/>
    <w:rsid w:val="00C25C39"/>
    <w:rsid w:val="00C4110E"/>
    <w:rsid w:val="00C41C13"/>
    <w:rsid w:val="00C45E8E"/>
    <w:rsid w:val="00C53904"/>
    <w:rsid w:val="00C70422"/>
    <w:rsid w:val="00C74593"/>
    <w:rsid w:val="00C804AF"/>
    <w:rsid w:val="00C903CD"/>
    <w:rsid w:val="00CA288C"/>
    <w:rsid w:val="00CA6235"/>
    <w:rsid w:val="00CB7C2F"/>
    <w:rsid w:val="00CD7B02"/>
    <w:rsid w:val="00CE1189"/>
    <w:rsid w:val="00CE4AAB"/>
    <w:rsid w:val="00CF5714"/>
    <w:rsid w:val="00D03830"/>
    <w:rsid w:val="00D14513"/>
    <w:rsid w:val="00D26DE7"/>
    <w:rsid w:val="00D3077A"/>
    <w:rsid w:val="00D41294"/>
    <w:rsid w:val="00D60113"/>
    <w:rsid w:val="00D61315"/>
    <w:rsid w:val="00D6349B"/>
    <w:rsid w:val="00D748D4"/>
    <w:rsid w:val="00D95BDD"/>
    <w:rsid w:val="00DA3C78"/>
    <w:rsid w:val="00DB00BF"/>
    <w:rsid w:val="00DB2468"/>
    <w:rsid w:val="00DC3B23"/>
    <w:rsid w:val="00E05E77"/>
    <w:rsid w:val="00E07D79"/>
    <w:rsid w:val="00E27886"/>
    <w:rsid w:val="00E33D62"/>
    <w:rsid w:val="00E42A22"/>
    <w:rsid w:val="00E64E80"/>
    <w:rsid w:val="00E73E70"/>
    <w:rsid w:val="00E74EBF"/>
    <w:rsid w:val="00E82587"/>
    <w:rsid w:val="00E83268"/>
    <w:rsid w:val="00E84FC9"/>
    <w:rsid w:val="00E961B2"/>
    <w:rsid w:val="00EA0B1E"/>
    <w:rsid w:val="00EA6FFF"/>
    <w:rsid w:val="00EB0531"/>
    <w:rsid w:val="00EB3D2F"/>
    <w:rsid w:val="00EB7F4E"/>
    <w:rsid w:val="00EC3EE0"/>
    <w:rsid w:val="00EE038D"/>
    <w:rsid w:val="00EE331B"/>
    <w:rsid w:val="00EE363F"/>
    <w:rsid w:val="00EF1C39"/>
    <w:rsid w:val="00EF4496"/>
    <w:rsid w:val="00F15AC6"/>
    <w:rsid w:val="00F33FBA"/>
    <w:rsid w:val="00F354B3"/>
    <w:rsid w:val="00F35941"/>
    <w:rsid w:val="00F3689F"/>
    <w:rsid w:val="00F44846"/>
    <w:rsid w:val="00F573A7"/>
    <w:rsid w:val="00F607D6"/>
    <w:rsid w:val="00F61BE0"/>
    <w:rsid w:val="00F62CEE"/>
    <w:rsid w:val="00F6438F"/>
    <w:rsid w:val="00F95191"/>
    <w:rsid w:val="00FA07D5"/>
    <w:rsid w:val="00FA62D5"/>
    <w:rsid w:val="00FC4E98"/>
    <w:rsid w:val="00FE67A4"/>
    <w:rsid w:val="00FF23F6"/>
    <w:rsid w:val="019E7863"/>
    <w:rsid w:val="0512417C"/>
    <w:rsid w:val="0624486C"/>
    <w:rsid w:val="078F3967"/>
    <w:rsid w:val="092D7B1E"/>
    <w:rsid w:val="0E441E85"/>
    <w:rsid w:val="14CC614E"/>
    <w:rsid w:val="19D84A97"/>
    <w:rsid w:val="1D167777"/>
    <w:rsid w:val="21DE4877"/>
    <w:rsid w:val="242A3015"/>
    <w:rsid w:val="24413B94"/>
    <w:rsid w:val="25734187"/>
    <w:rsid w:val="32187417"/>
    <w:rsid w:val="49B5440A"/>
    <w:rsid w:val="539F71E9"/>
    <w:rsid w:val="63852653"/>
    <w:rsid w:val="6B126EA6"/>
    <w:rsid w:val="FFDFF3A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autoRedefine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  <w:style w:type="character" w:customStyle="1" w:styleId="8">
    <w:name w:val="批注框文本 字符"/>
    <w:basedOn w:val="6"/>
    <w:link w:val="2"/>
    <w:autoRedefine/>
    <w:semiHidden/>
    <w:qFormat/>
    <w:uiPriority w:val="99"/>
    <w:rPr>
      <w:sz w:val="18"/>
      <w:szCs w:val="18"/>
    </w:rPr>
  </w:style>
  <w:style w:type="character" w:customStyle="1" w:styleId="9">
    <w:name w:val="页眉 字符"/>
    <w:basedOn w:val="6"/>
    <w:link w:val="4"/>
    <w:autoRedefine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buct</Company>
  <Pages>1</Pages>
  <Words>57</Words>
  <Characters>331</Characters>
  <Lines>2</Lines>
  <Paragraphs>1</Paragraphs>
  <TotalTime>0</TotalTime>
  <ScaleCrop>false</ScaleCrop>
  <LinksUpToDate>false</LinksUpToDate>
  <CharactersWithSpaces>387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2022-09-05T03:25:00Z</dcterms:created>
  <dc:creator>贾建秀</dc:creator>
  <cp:lastModifiedBy>sing</cp:lastModifiedBy>
  <cp:lastPrinted>2021-09-17T00:58:00Z</cp:lastPrinted>
  <dcterms:modified xsi:type="dcterms:W3CDTF">2024-11-15T05:47:39Z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8EA79319143C4854A7B9D4CE5024086B</vt:lpwstr>
  </property>
</Properties>
</file>